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7789A" w14:textId="0A30679A" w:rsidR="00CC0EA1" w:rsidRPr="00CC0EA1" w:rsidRDefault="00CC0EA1" w:rsidP="00CC0EA1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Zasady komunikacji z rodzicami</w:t>
      </w:r>
    </w:p>
    <w:p w14:paraId="56E9084D" w14:textId="2B0AEA9E" w:rsidR="00CC0EA1" w:rsidRPr="00CC0EA1" w:rsidRDefault="00CC0EA1" w:rsidP="00CC0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Formy komunikacji</w:t>
      </w:r>
    </w:p>
    <w:p w14:paraId="44F057BA" w14:textId="77777777" w:rsidR="00CC0EA1" w:rsidRPr="00CC0EA1" w:rsidRDefault="00CC0EA1" w:rsidP="00CC0EA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Codzienny kontakt bezpośredni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krótkie rozmowy przy przyprowadzaniu i odbieraniu dziecka.</w:t>
      </w:r>
    </w:p>
    <w:p w14:paraId="536247AC" w14:textId="77777777" w:rsidR="00CC0EA1" w:rsidRPr="00CC0EA1" w:rsidRDefault="00CC0EA1" w:rsidP="00CC0EA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pisemna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tablice informacyjne, zeszyty kontaktu, wiadomości elektroniczne.</w:t>
      </w:r>
    </w:p>
    <w:p w14:paraId="7C6467CC" w14:textId="77777777" w:rsidR="00CC0EA1" w:rsidRPr="00CC0EA1" w:rsidRDefault="00CC0EA1" w:rsidP="00CC0EA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Spotkania okresowe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zebrania grupowe i indywidualne konsultacje z rodzicami.</w:t>
      </w:r>
    </w:p>
    <w:p w14:paraId="32EF06E7" w14:textId="77777777" w:rsidR="00CC0EA1" w:rsidRPr="00CC0EA1" w:rsidRDefault="00CC0EA1" w:rsidP="00CC0EA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Kanały online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aplikacje lub platformy komunikacyjne (zgodne z polityką placówki).</w:t>
      </w:r>
    </w:p>
    <w:p w14:paraId="16E8A742" w14:textId="14F63133" w:rsidR="00CC0EA1" w:rsidRPr="00CC0EA1" w:rsidRDefault="00CC0EA1" w:rsidP="00CC0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Zasady komunikacji</w:t>
      </w:r>
    </w:p>
    <w:p w14:paraId="7665528F" w14:textId="77777777" w:rsidR="00CC0EA1" w:rsidRPr="00CC0EA1" w:rsidRDefault="00CC0EA1" w:rsidP="00CC0E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Regularność i systematyczność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rodzice powinni otrzymywać bieżące informacje o postępach i potrzebach dziecka.</w:t>
      </w:r>
    </w:p>
    <w:p w14:paraId="281D3202" w14:textId="77777777" w:rsidR="00CC0EA1" w:rsidRPr="00CC0EA1" w:rsidRDefault="00CC0EA1" w:rsidP="00CC0E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Transparentność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jasne przekazywanie informacji o planach dnia, zajęciach i wydarzeniach.</w:t>
      </w:r>
    </w:p>
    <w:p w14:paraId="03144C86" w14:textId="77777777" w:rsidR="00CC0EA1" w:rsidRPr="00CC0EA1" w:rsidRDefault="00CC0EA1" w:rsidP="00CC0E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Dwustronność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zachęcanie rodziców do dzielenia się obserwacjami i pytaniami.</w:t>
      </w:r>
    </w:p>
    <w:p w14:paraId="3CC86355" w14:textId="77777777" w:rsidR="00CC0EA1" w:rsidRPr="00CC0EA1" w:rsidRDefault="00CC0EA1" w:rsidP="00CC0E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Szacunek i empatia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komunikaty powinny być pozbawione oceny, nastawione na współpracę.</w:t>
      </w:r>
    </w:p>
    <w:p w14:paraId="6E9785A0" w14:textId="77777777" w:rsidR="00CC0EA1" w:rsidRPr="00CC0EA1" w:rsidRDefault="00CC0EA1" w:rsidP="00CC0E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Poufność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informacje o dziecku przekazywane są tylko jego rodzicom/opiekunom.</w:t>
      </w:r>
    </w:p>
    <w:p w14:paraId="45EE427C" w14:textId="77777777" w:rsidR="00CC0EA1" w:rsidRPr="00CC0EA1" w:rsidRDefault="00CC0EA1" w:rsidP="00CC0EA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Krótkie podsumowania dnia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np. „Dziś Ania chętnie uczestniczyła w zajęciach plastycznych i zjadła cały obiad.”</w:t>
      </w:r>
    </w:p>
    <w:p w14:paraId="60797685" w14:textId="5241301F" w:rsidR="00CC0EA1" w:rsidRPr="00CC0EA1" w:rsidRDefault="00CC0EA1" w:rsidP="00CC0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Przykłady dobrych praktyk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CC0EA1" w:rsidRPr="00CC0EA1" w14:paraId="2504C86D" w14:textId="77777777" w:rsidTr="00CC0EA1">
        <w:tc>
          <w:tcPr>
            <w:tcW w:w="3114" w:type="dxa"/>
            <w:vAlign w:val="center"/>
          </w:tcPr>
          <w:p w14:paraId="21BE03EC" w14:textId="68448A51" w:rsidR="00CC0EA1" w:rsidRPr="00CC0EA1" w:rsidRDefault="00CC0EA1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C0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Sytuacja</w:t>
            </w:r>
          </w:p>
        </w:tc>
        <w:tc>
          <w:tcPr>
            <w:tcW w:w="5948" w:type="dxa"/>
            <w:vAlign w:val="center"/>
          </w:tcPr>
          <w:p w14:paraId="11A93FE4" w14:textId="287B2D34" w:rsidR="00CC0EA1" w:rsidRPr="00CC0EA1" w:rsidRDefault="00CC0EA1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C0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Działanie personelu</w:t>
            </w:r>
          </w:p>
        </w:tc>
      </w:tr>
      <w:tr w:rsidR="00CC0EA1" w:rsidRPr="00CC0EA1" w14:paraId="7AE5B562" w14:textId="77777777" w:rsidTr="00F86D85">
        <w:trPr>
          <w:trHeight w:val="536"/>
        </w:trPr>
        <w:tc>
          <w:tcPr>
            <w:tcW w:w="3114" w:type="dxa"/>
            <w:vAlign w:val="center"/>
          </w:tcPr>
          <w:p w14:paraId="4389B2B9" w14:textId="1881ED53" w:rsidR="00CC0EA1" w:rsidRPr="00CC0EA1" w:rsidRDefault="00CC0EA1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C0EA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Odbiór dziecka</w:t>
            </w:r>
          </w:p>
        </w:tc>
        <w:tc>
          <w:tcPr>
            <w:tcW w:w="5948" w:type="dxa"/>
            <w:vAlign w:val="center"/>
          </w:tcPr>
          <w:p w14:paraId="0AFE8574" w14:textId="77777777" w:rsidR="00CC0EA1" w:rsidRDefault="00CC0EA1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C0EA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Krótka informacja o nastroju i aktywności dziecka</w:t>
            </w:r>
          </w:p>
          <w:p w14:paraId="149A34BB" w14:textId="5B168BD0" w:rsidR="00F86D85" w:rsidRPr="00CC0EA1" w:rsidRDefault="00F86D85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C0EA1" w:rsidRPr="00CC0EA1" w14:paraId="68985746" w14:textId="77777777" w:rsidTr="00CC0EA1">
        <w:tc>
          <w:tcPr>
            <w:tcW w:w="3114" w:type="dxa"/>
            <w:vAlign w:val="center"/>
          </w:tcPr>
          <w:p w14:paraId="596C6D6E" w14:textId="2B803DA5" w:rsidR="00CC0EA1" w:rsidRPr="00CC0EA1" w:rsidRDefault="00CC0EA1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C0EA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Nowe umiejętności dziecka</w:t>
            </w:r>
          </w:p>
        </w:tc>
        <w:tc>
          <w:tcPr>
            <w:tcW w:w="5948" w:type="dxa"/>
            <w:vAlign w:val="center"/>
          </w:tcPr>
          <w:p w14:paraId="2FAF067B" w14:textId="71C9ABD8" w:rsidR="00CC0EA1" w:rsidRPr="00CC0EA1" w:rsidRDefault="00CC0EA1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C0EA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Przekazanie rodzicom obserwacji i zachęcenie do wspierania w domu</w:t>
            </w:r>
          </w:p>
        </w:tc>
      </w:tr>
      <w:tr w:rsidR="00CC0EA1" w:rsidRPr="00CC0EA1" w14:paraId="16E397AB" w14:textId="77777777" w:rsidTr="00CC0EA1">
        <w:tc>
          <w:tcPr>
            <w:tcW w:w="3114" w:type="dxa"/>
            <w:vAlign w:val="center"/>
          </w:tcPr>
          <w:p w14:paraId="37591A48" w14:textId="60D2738E" w:rsidR="00CC0EA1" w:rsidRPr="00CC0EA1" w:rsidRDefault="00CC0EA1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C0EA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Trudności wychowawcze</w:t>
            </w:r>
          </w:p>
        </w:tc>
        <w:tc>
          <w:tcPr>
            <w:tcW w:w="5948" w:type="dxa"/>
            <w:vAlign w:val="center"/>
          </w:tcPr>
          <w:p w14:paraId="331D5737" w14:textId="77777777" w:rsidR="00CC0EA1" w:rsidRDefault="00CC0EA1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C0EA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Rozmowa indywidualna, wspólne poszukiwanie rozwiązań</w:t>
            </w:r>
          </w:p>
          <w:p w14:paraId="70520DAD" w14:textId="61527347" w:rsidR="00F86D85" w:rsidRPr="00CC0EA1" w:rsidRDefault="00F86D85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CC0EA1" w:rsidRPr="00CC0EA1" w14:paraId="101AE4D1" w14:textId="77777777" w:rsidTr="00CC0EA1">
        <w:tc>
          <w:tcPr>
            <w:tcW w:w="3114" w:type="dxa"/>
            <w:vAlign w:val="center"/>
          </w:tcPr>
          <w:p w14:paraId="343E2B4D" w14:textId="3A135DAF" w:rsidR="00CC0EA1" w:rsidRPr="00CC0EA1" w:rsidRDefault="00CC0EA1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C0EA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Planowane wydarzenia</w:t>
            </w:r>
          </w:p>
        </w:tc>
        <w:tc>
          <w:tcPr>
            <w:tcW w:w="5948" w:type="dxa"/>
            <w:vAlign w:val="center"/>
          </w:tcPr>
          <w:p w14:paraId="500FFAF2" w14:textId="13FDC497" w:rsidR="00CC0EA1" w:rsidRPr="00CC0EA1" w:rsidRDefault="00CC0EA1" w:rsidP="00CC0EA1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CC0EA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Wczesne poinformowanie rodziców (np. wycieczka, uroczystość)</w:t>
            </w:r>
          </w:p>
        </w:tc>
      </w:tr>
    </w:tbl>
    <w:p w14:paraId="76BC85E5" w14:textId="18E8E0A2" w:rsidR="00CC0EA1" w:rsidRPr="00CC0EA1" w:rsidRDefault="00CC0EA1" w:rsidP="00CC0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Wskazówki dla personelu</w:t>
      </w:r>
    </w:p>
    <w:p w14:paraId="39698CD1" w14:textId="77777777" w:rsidR="00CC0EA1" w:rsidRPr="00CC0EA1" w:rsidRDefault="00CC0EA1" w:rsidP="00CC0EA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Używaj </w:t>
      </w: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języka pozytywnego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podkreślaj mocne strony dziecka.</w:t>
      </w:r>
    </w:p>
    <w:p w14:paraId="214BF3B0" w14:textId="77777777" w:rsidR="00CC0EA1" w:rsidRPr="00CC0EA1" w:rsidRDefault="00CC0EA1" w:rsidP="00CC0EA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Notuj ważne obserwacje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aby rozmowy były konkretne i oparte na faktach.</w:t>
      </w:r>
    </w:p>
    <w:p w14:paraId="79D05E88" w14:textId="77777777" w:rsidR="00CC0EA1" w:rsidRPr="00CC0EA1" w:rsidRDefault="00CC0EA1" w:rsidP="00CC0EA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Dostosuj formę komunikacji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niektórzy rodzice wolą rozmowę osobistą, inni wiadomości elektroniczne.</w:t>
      </w:r>
    </w:p>
    <w:p w14:paraId="49C77F11" w14:textId="77777777" w:rsidR="00CC0EA1" w:rsidRPr="00CC0EA1" w:rsidRDefault="00CC0EA1" w:rsidP="00CC0EA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EA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Buduj partnerstwo</w:t>
      </w:r>
      <w:r w:rsidRPr="00CC0E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traktuj rodziców jako współtwórców procesu opieki i edukacji.</w:t>
      </w:r>
    </w:p>
    <w:p w14:paraId="5A6A360A" w14:textId="77777777" w:rsidR="00FF7239" w:rsidRPr="00CC0EA1" w:rsidRDefault="00FF7239">
      <w:pPr>
        <w:rPr>
          <w:sz w:val="24"/>
          <w:szCs w:val="24"/>
        </w:rPr>
      </w:pPr>
    </w:p>
    <w:sectPr w:rsidR="00FF7239" w:rsidRPr="00CC0EA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187E6" w14:textId="77777777" w:rsidR="00DA3193" w:rsidRDefault="00DA3193" w:rsidP="00CC0EA1">
      <w:pPr>
        <w:spacing w:after="0" w:line="240" w:lineRule="auto"/>
      </w:pPr>
      <w:r>
        <w:separator/>
      </w:r>
    </w:p>
  </w:endnote>
  <w:endnote w:type="continuationSeparator" w:id="0">
    <w:p w14:paraId="495733D2" w14:textId="77777777" w:rsidR="00DA3193" w:rsidRDefault="00DA3193" w:rsidP="00CC0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8E97C" w14:textId="77777777" w:rsidR="00DA3193" w:rsidRDefault="00DA3193" w:rsidP="00CC0EA1">
      <w:pPr>
        <w:spacing w:after="0" w:line="240" w:lineRule="auto"/>
      </w:pPr>
      <w:r>
        <w:separator/>
      </w:r>
    </w:p>
  </w:footnote>
  <w:footnote w:type="continuationSeparator" w:id="0">
    <w:p w14:paraId="50576E39" w14:textId="77777777" w:rsidR="00DA3193" w:rsidRDefault="00DA3193" w:rsidP="00CC0E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0"/>
      <w:gridCol w:w="7082"/>
    </w:tblGrid>
    <w:tr w:rsidR="00CC0EA1" w14:paraId="353B7457" w14:textId="77777777" w:rsidTr="008043C2">
      <w:tc>
        <w:tcPr>
          <w:tcW w:w="1980" w:type="dxa"/>
        </w:tcPr>
        <w:p w14:paraId="15E7FDF7" w14:textId="77777777" w:rsidR="00CC0EA1" w:rsidRDefault="00CC0EA1" w:rsidP="00CC0EA1">
          <w:pPr>
            <w:pStyle w:val="Nagwek"/>
          </w:pPr>
          <w:r>
            <w:rPr>
              <w:rFonts w:ascii="Arial Narrow" w:hAnsi="Arial Narrow"/>
              <w:b/>
              <w:noProof/>
            </w:rPr>
            <w:drawing>
              <wp:inline distT="0" distB="0" distL="0" distR="0" wp14:anchorId="44EAEB6C" wp14:editId="03566275">
                <wp:extent cx="1051560" cy="714888"/>
                <wp:effectExtent l="0" t="0" r="0" b="9525"/>
                <wp:docPr id="1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4954" cy="72399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2" w:type="dxa"/>
        </w:tcPr>
        <w:p w14:paraId="0006ACCC" w14:textId="77777777" w:rsidR="00CC0EA1" w:rsidRDefault="00CC0EA1" w:rsidP="00CC0EA1">
          <w:pPr>
            <w:pStyle w:val="Nagwek"/>
          </w:pPr>
        </w:p>
        <w:p w14:paraId="1B1FCD34" w14:textId="77777777" w:rsidR="00CC0EA1" w:rsidRPr="00A22FAF" w:rsidRDefault="00CC0EA1" w:rsidP="00CC0EA1">
          <w:pPr>
            <w:pStyle w:val="Nagwek"/>
            <w:jc w:val="center"/>
            <w:rPr>
              <w:rFonts w:ascii="Times New Roman" w:hAnsi="Times New Roman" w:cs="Times New Roman"/>
              <w:i/>
              <w:iCs/>
              <w:color w:val="2E74B5" w:themeColor="accent5" w:themeShade="BF"/>
            </w:rPr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Żłobek „Niebiańska Kraina” w Cieszynie</w:t>
          </w:r>
        </w:p>
        <w:p w14:paraId="2E0FF51F" w14:textId="77777777" w:rsidR="00CC0EA1" w:rsidRDefault="00CC0EA1" w:rsidP="00CC0EA1">
          <w:pPr>
            <w:pStyle w:val="Nagwek"/>
            <w:jc w:val="center"/>
          </w:pPr>
          <w:r w:rsidRPr="00A22FAF">
            <w:rPr>
              <w:rFonts w:ascii="Times New Roman" w:hAnsi="Times New Roman" w:cs="Times New Roman"/>
              <w:i/>
              <w:iCs/>
              <w:color w:val="2E74B5" w:themeColor="accent5" w:themeShade="BF"/>
            </w:rPr>
            <w:t>Pl. Dominikański 3, 43-400 Cieszyn</w:t>
          </w:r>
        </w:p>
      </w:tc>
    </w:tr>
  </w:tbl>
  <w:p w14:paraId="7E24DBB0" w14:textId="61057FF6" w:rsidR="00CC0EA1" w:rsidRDefault="00CC0EA1">
    <w:pPr>
      <w:pStyle w:val="Nagwek"/>
      <w:pBdr>
        <w:bottom w:val="single" w:sz="6" w:space="1" w:color="auto"/>
      </w:pBdr>
    </w:pPr>
  </w:p>
  <w:p w14:paraId="3A5B70DC" w14:textId="77777777" w:rsidR="00CC0EA1" w:rsidRDefault="00CC0EA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9E2C78"/>
    <w:multiLevelType w:val="multilevel"/>
    <w:tmpl w:val="74627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B82957"/>
    <w:multiLevelType w:val="multilevel"/>
    <w:tmpl w:val="3A762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157796"/>
    <w:multiLevelType w:val="multilevel"/>
    <w:tmpl w:val="2E48E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EA1"/>
    <w:rsid w:val="005D64E9"/>
    <w:rsid w:val="00CC0EA1"/>
    <w:rsid w:val="00DA3193"/>
    <w:rsid w:val="00F86D85"/>
    <w:rsid w:val="00F91C6B"/>
    <w:rsid w:val="00FF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595CC"/>
  <w15:chartTrackingRefBased/>
  <w15:docId w15:val="{D809131A-7793-46F2-BEEF-88BA2E435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CC0EA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CC0EA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C0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C0EA1"/>
    <w:rPr>
      <w:b/>
      <w:bCs/>
    </w:rPr>
  </w:style>
  <w:style w:type="table" w:styleId="Tabela-Siatka">
    <w:name w:val="Table Grid"/>
    <w:basedOn w:val="Standardowy"/>
    <w:uiPriority w:val="39"/>
    <w:rsid w:val="00CC0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C0E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0EA1"/>
  </w:style>
  <w:style w:type="paragraph" w:styleId="Stopka">
    <w:name w:val="footer"/>
    <w:basedOn w:val="Normalny"/>
    <w:link w:val="StopkaZnak"/>
    <w:uiPriority w:val="99"/>
    <w:unhideWhenUsed/>
    <w:rsid w:val="00CC0E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0E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0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7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3</cp:revision>
  <cp:lastPrinted>2026-01-02T09:25:00Z</cp:lastPrinted>
  <dcterms:created xsi:type="dcterms:W3CDTF">2025-12-18T08:00:00Z</dcterms:created>
  <dcterms:modified xsi:type="dcterms:W3CDTF">2026-01-02T09:25:00Z</dcterms:modified>
</cp:coreProperties>
</file>