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63A7D9" w14:textId="77777777" w:rsidR="00181CC7" w:rsidRPr="004D4124" w:rsidRDefault="00181CC7" w:rsidP="004D4124">
      <w:pPr>
        <w:shd w:val="clear" w:color="auto" w:fill="FFFFFF"/>
        <w:spacing w:after="242" w:line="240" w:lineRule="auto"/>
        <w:jc w:val="center"/>
        <w:rPr>
          <w:rFonts w:ascii="Times New Roman" w:eastAsia="Times New Roman" w:hAnsi="Times New Roman" w:cs="Times New Roman"/>
          <w:color w:val="2C363A"/>
          <w:sz w:val="32"/>
          <w:szCs w:val="32"/>
          <w:lang w:eastAsia="pl-PL"/>
        </w:rPr>
      </w:pPr>
      <w:r w:rsidRPr="004D4124">
        <w:rPr>
          <w:rFonts w:ascii="TimesNewRomanPS-BoldMT" w:eastAsia="Times New Roman" w:hAnsi="TimesNewRomanPS-BoldMT" w:cs="Times New Roman"/>
          <w:b/>
          <w:bCs/>
          <w:color w:val="2C363A"/>
          <w:sz w:val="32"/>
          <w:szCs w:val="32"/>
          <w:lang w:eastAsia="pl-PL"/>
        </w:rPr>
        <w:t>PROCEDURA ADAPTACJI DZIECKA</w:t>
      </w:r>
    </w:p>
    <w:p w14:paraId="7A502F22" w14:textId="77777777" w:rsidR="00181CC7" w:rsidRDefault="00181CC7" w:rsidP="00181CC7">
      <w:pPr>
        <w:shd w:val="clear" w:color="auto" w:fill="FFFFFF"/>
        <w:spacing w:after="224" w:line="240" w:lineRule="auto"/>
        <w:rPr>
          <w:rFonts w:ascii="TimesNewRomanPS-BoldMT" w:eastAsia="Times New Roman" w:hAnsi="TimesNewRomanPS-BoldMT" w:cs="Times New Roman"/>
          <w:b/>
          <w:bCs/>
          <w:color w:val="2C363A"/>
          <w:sz w:val="24"/>
          <w:szCs w:val="24"/>
          <w:lang w:eastAsia="pl-PL"/>
        </w:rPr>
      </w:pPr>
    </w:p>
    <w:p w14:paraId="2EFB136E" w14:textId="14E39823" w:rsidR="00181CC7" w:rsidRPr="00CD3041" w:rsidRDefault="00181CC7" w:rsidP="00181CC7">
      <w:pPr>
        <w:shd w:val="clear" w:color="auto" w:fill="FFFFFF"/>
        <w:spacing w:after="224" w:line="240" w:lineRule="auto"/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</w:pPr>
      <w:r w:rsidRPr="00CD3041">
        <w:rPr>
          <w:rFonts w:ascii="TimesNewRomanPS-BoldMT" w:eastAsia="Times New Roman" w:hAnsi="TimesNewRomanPS-BoldMT" w:cs="Times New Roman"/>
          <w:b/>
          <w:bCs/>
          <w:color w:val="2C363A"/>
          <w:sz w:val="24"/>
          <w:szCs w:val="24"/>
          <w:lang w:eastAsia="pl-PL"/>
        </w:rPr>
        <w:t>1. Etap przygotowawczy</w:t>
      </w:r>
    </w:p>
    <w:p w14:paraId="3A589024" w14:textId="0C9BE682" w:rsidR="00181CC7" w:rsidRPr="00CD3041" w:rsidRDefault="00181CC7" w:rsidP="00181CC7">
      <w:pPr>
        <w:numPr>
          <w:ilvl w:val="0"/>
          <w:numId w:val="1"/>
        </w:num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</w:pPr>
      <w:r w:rsidRPr="00CD3041"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  <w:t>Rozmowa z rodzicem o zwyczajach dziecka, śnie, żywieniu, ulubionych zabawach.</w:t>
      </w:r>
    </w:p>
    <w:p w14:paraId="4FB380BD" w14:textId="472B3708" w:rsidR="00181CC7" w:rsidRPr="00CD3041" w:rsidRDefault="00181CC7" w:rsidP="00181CC7">
      <w:pPr>
        <w:numPr>
          <w:ilvl w:val="0"/>
          <w:numId w:val="1"/>
        </w:num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</w:pPr>
      <w:r w:rsidRPr="00CD3041"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  <w:t>Zachęcenie do przygotowania dziecka poprzez krótkie wizyty w żłobku.</w:t>
      </w:r>
    </w:p>
    <w:p w14:paraId="10C24AC3" w14:textId="712D22EF" w:rsidR="00181CC7" w:rsidRPr="00CD3041" w:rsidRDefault="00181CC7" w:rsidP="00181CC7">
      <w:pPr>
        <w:shd w:val="clear" w:color="auto" w:fill="FFFFFF"/>
        <w:spacing w:after="224" w:line="240" w:lineRule="auto"/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</w:pPr>
      <w:r w:rsidRPr="00CD3041">
        <w:rPr>
          <w:rFonts w:ascii="TimesNewRomanPS-BoldMT" w:eastAsia="Times New Roman" w:hAnsi="TimesNewRomanPS-BoldMT" w:cs="Times New Roman"/>
          <w:b/>
          <w:bCs/>
          <w:color w:val="2C363A"/>
          <w:sz w:val="24"/>
          <w:szCs w:val="24"/>
          <w:lang w:eastAsia="pl-PL"/>
        </w:rPr>
        <w:t>2. Adaptacja właściwa (1–2 tygodnie)</w:t>
      </w:r>
    </w:p>
    <w:p w14:paraId="613ACAAC" w14:textId="2C82DE81" w:rsidR="00181CC7" w:rsidRPr="00CD3041" w:rsidRDefault="00181CC7" w:rsidP="00181CC7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</w:pPr>
      <w:r w:rsidRPr="00CD3041"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  <w:t>Dzień 1–2:</w:t>
      </w:r>
    </w:p>
    <w:p w14:paraId="2B90203C" w14:textId="753F3769" w:rsidR="00181CC7" w:rsidRPr="00CD3041" w:rsidRDefault="00181CC7" w:rsidP="00181CC7">
      <w:pPr>
        <w:numPr>
          <w:ilvl w:val="0"/>
          <w:numId w:val="2"/>
        </w:num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</w:pPr>
      <w:r w:rsidRPr="00CD3041"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  <w:t>pobyt 1–2 godziny z rodzicem w sali</w:t>
      </w:r>
    </w:p>
    <w:p w14:paraId="7CE6B50B" w14:textId="54CFB793" w:rsidR="00181CC7" w:rsidRPr="00CD3041" w:rsidRDefault="00181CC7" w:rsidP="00181CC7">
      <w:pPr>
        <w:numPr>
          <w:ilvl w:val="0"/>
          <w:numId w:val="2"/>
        </w:num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</w:pPr>
      <w:r w:rsidRPr="00CD3041"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  <w:t>dziecko bawi się, obserwuje przestrzeń</w:t>
      </w:r>
    </w:p>
    <w:p w14:paraId="0C10B2CE" w14:textId="2216BD22" w:rsidR="00181CC7" w:rsidRPr="00CD3041" w:rsidRDefault="00181CC7" w:rsidP="00181CC7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</w:pPr>
      <w:r w:rsidRPr="00CD3041"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  <w:t>Dzień 3–4:</w:t>
      </w:r>
    </w:p>
    <w:p w14:paraId="0EBF3C7A" w14:textId="37C66BFC" w:rsidR="00181CC7" w:rsidRPr="00CD3041" w:rsidRDefault="00181CC7" w:rsidP="00181CC7">
      <w:pPr>
        <w:numPr>
          <w:ilvl w:val="0"/>
          <w:numId w:val="3"/>
        </w:num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</w:pPr>
      <w:r w:rsidRPr="00CD3041"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  <w:t>pobyt dziecka 1–3 godziny bez rodzica, ale z możliwością szybkiego powrotu</w:t>
      </w:r>
    </w:p>
    <w:p w14:paraId="2C3FB32D" w14:textId="0BD29F50" w:rsidR="00181CC7" w:rsidRPr="00CD3041" w:rsidRDefault="00181CC7" w:rsidP="00181CC7">
      <w:pPr>
        <w:numPr>
          <w:ilvl w:val="0"/>
          <w:numId w:val="3"/>
        </w:num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</w:pPr>
      <w:r w:rsidRPr="00CD3041"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  <w:t>krótkie aktywności z opiekunem</w:t>
      </w:r>
    </w:p>
    <w:p w14:paraId="0E763F6F" w14:textId="05490ED4" w:rsidR="00181CC7" w:rsidRPr="00CD3041" w:rsidRDefault="00181CC7" w:rsidP="00181CC7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</w:pPr>
      <w:r w:rsidRPr="00CD3041"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  <w:t>Dzień 5 i dalej:</w:t>
      </w:r>
    </w:p>
    <w:p w14:paraId="76535315" w14:textId="6643169E" w:rsidR="00181CC7" w:rsidRPr="00CD3041" w:rsidRDefault="00181CC7" w:rsidP="00181CC7">
      <w:pPr>
        <w:numPr>
          <w:ilvl w:val="0"/>
          <w:numId w:val="4"/>
        </w:num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</w:pPr>
      <w:r w:rsidRPr="00CD3041"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  <w:t>stopniowe wydłużanie pobytu</w:t>
      </w:r>
    </w:p>
    <w:p w14:paraId="4EF86EBE" w14:textId="2717F353" w:rsidR="00181CC7" w:rsidRPr="004D4124" w:rsidRDefault="00181CC7" w:rsidP="004D4124">
      <w:pPr>
        <w:numPr>
          <w:ilvl w:val="0"/>
          <w:numId w:val="4"/>
        </w:num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</w:pPr>
      <w:r w:rsidRPr="00CD3041"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  <w:t>pierwsze posiłki i drzemka według gotowości dziecka</w:t>
      </w:r>
    </w:p>
    <w:p w14:paraId="48423774" w14:textId="609B5B62" w:rsidR="004D4124" w:rsidRPr="004D4124" w:rsidRDefault="004D4124" w:rsidP="004D412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</w:t>
      </w:r>
      <w:r w:rsidRPr="004D412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 Wsparcie emocjonalne</w:t>
      </w:r>
    </w:p>
    <w:p w14:paraId="2F564538" w14:textId="392B0F32" w:rsidR="004D4124" w:rsidRPr="004D4124" w:rsidRDefault="004D4124" w:rsidP="004D4124">
      <w:pPr>
        <w:numPr>
          <w:ilvl w:val="0"/>
          <w:numId w:val="6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D4124">
        <w:rPr>
          <w:rFonts w:ascii="Times New Roman" w:eastAsia="Times New Roman" w:hAnsi="Times New Roman" w:cs="Times New Roman"/>
          <w:sz w:val="24"/>
          <w:szCs w:val="24"/>
          <w:lang w:eastAsia="pl-PL"/>
        </w:rPr>
        <w:t>Codzienna rozmowa z rodzicem o przebiegu dnia</w:t>
      </w:r>
    </w:p>
    <w:p w14:paraId="1BAA3449" w14:textId="77777777" w:rsidR="004D4124" w:rsidRPr="004D4124" w:rsidRDefault="004D4124" w:rsidP="004D4124">
      <w:pPr>
        <w:numPr>
          <w:ilvl w:val="0"/>
          <w:numId w:val="6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D4124">
        <w:rPr>
          <w:rFonts w:ascii="Times New Roman" w:eastAsia="Times New Roman" w:hAnsi="Times New Roman" w:cs="Times New Roman"/>
          <w:sz w:val="24"/>
          <w:szCs w:val="24"/>
          <w:lang w:eastAsia="pl-PL"/>
        </w:rPr>
        <w:t>Możliwość przyniesienia ulubionej zabawki lub kocyka</w:t>
      </w:r>
    </w:p>
    <w:p w14:paraId="6BA49E2C" w14:textId="77777777" w:rsidR="004D4124" w:rsidRPr="004D4124" w:rsidRDefault="004D4124" w:rsidP="004D4124">
      <w:pPr>
        <w:numPr>
          <w:ilvl w:val="0"/>
          <w:numId w:val="6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D4124">
        <w:rPr>
          <w:rFonts w:ascii="Times New Roman" w:eastAsia="Times New Roman" w:hAnsi="Times New Roman" w:cs="Times New Roman"/>
          <w:sz w:val="24"/>
          <w:szCs w:val="24"/>
          <w:lang w:eastAsia="pl-PL"/>
        </w:rPr>
        <w:t>Zdjęcia i relacje z pierwszych dni przesyłane rodzicom</w:t>
      </w:r>
    </w:p>
    <w:p w14:paraId="2554ED08" w14:textId="7FA0FB01" w:rsidR="004D4124" w:rsidRDefault="004D4124" w:rsidP="004D4124">
      <w:pPr>
        <w:numPr>
          <w:ilvl w:val="0"/>
          <w:numId w:val="6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D4124">
        <w:rPr>
          <w:rFonts w:ascii="Times New Roman" w:eastAsia="Times New Roman" w:hAnsi="Times New Roman" w:cs="Times New Roman"/>
          <w:sz w:val="24"/>
          <w:szCs w:val="24"/>
          <w:lang w:eastAsia="pl-PL"/>
        </w:rPr>
        <w:t>Uważność na reakcje dziecka – indywidualne tempo adaptacji</w:t>
      </w:r>
    </w:p>
    <w:p w14:paraId="379A5DE7" w14:textId="77777777" w:rsidR="004D4124" w:rsidRDefault="004D4124" w:rsidP="004D4124">
      <w:pPr>
        <w:numPr>
          <w:ilvl w:val="0"/>
          <w:numId w:val="6"/>
        </w:numPr>
        <w:shd w:val="clear" w:color="auto" w:fill="FFFFFF"/>
        <w:spacing w:after="180" w:line="480" w:lineRule="auto"/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</w:pPr>
      <w:r w:rsidRPr="00CD3041"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  <w:t>Zapewnienie stałych opiekunów.</w:t>
      </w:r>
    </w:p>
    <w:p w14:paraId="461606E0" w14:textId="0063A1C3" w:rsidR="004D4124" w:rsidRPr="004D4124" w:rsidRDefault="004D4124" w:rsidP="004D412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4</w:t>
      </w:r>
      <w:r w:rsidRPr="004D412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 Zakończenie adaptacji</w:t>
      </w:r>
    </w:p>
    <w:p w14:paraId="2244C7E3" w14:textId="77777777" w:rsidR="004D4124" w:rsidRPr="004D4124" w:rsidRDefault="004D4124" w:rsidP="004D4124">
      <w:pPr>
        <w:numPr>
          <w:ilvl w:val="0"/>
          <w:numId w:val="7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D4124">
        <w:rPr>
          <w:rFonts w:ascii="Times New Roman" w:eastAsia="Times New Roman" w:hAnsi="Times New Roman" w:cs="Times New Roman"/>
          <w:sz w:val="24"/>
          <w:szCs w:val="24"/>
          <w:lang w:eastAsia="pl-PL"/>
        </w:rPr>
        <w:t>Dalszy monitoring emocjonalny dziecka przez opiekunów</w:t>
      </w:r>
    </w:p>
    <w:p w14:paraId="45C75121" w14:textId="66F23F48" w:rsidR="002A32EA" w:rsidRPr="00713364" w:rsidRDefault="004D4124" w:rsidP="00713364">
      <w:pPr>
        <w:numPr>
          <w:ilvl w:val="0"/>
          <w:numId w:val="7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D4124">
        <w:rPr>
          <w:rFonts w:ascii="Times New Roman" w:eastAsia="Times New Roman" w:hAnsi="Times New Roman" w:cs="Times New Roman"/>
          <w:sz w:val="24"/>
          <w:szCs w:val="24"/>
          <w:lang w:eastAsia="pl-PL"/>
        </w:rPr>
        <w:t>Otwartość na rozmowy z rodzicami w razie potrzeb</w:t>
      </w:r>
      <w:r w:rsidR="00E9006D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sectPr w:rsidR="002A32EA" w:rsidRPr="00713364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6A8958" w14:textId="77777777" w:rsidR="00D82843" w:rsidRDefault="00D82843" w:rsidP="00181CC7">
      <w:pPr>
        <w:spacing w:after="0" w:line="240" w:lineRule="auto"/>
      </w:pPr>
      <w:r>
        <w:separator/>
      </w:r>
    </w:p>
  </w:endnote>
  <w:endnote w:type="continuationSeparator" w:id="0">
    <w:p w14:paraId="7B0F4960" w14:textId="77777777" w:rsidR="00D82843" w:rsidRDefault="00D82843" w:rsidP="00181C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3BAD50" w14:textId="77777777" w:rsidR="00D82843" w:rsidRDefault="00D82843" w:rsidP="00181CC7">
      <w:pPr>
        <w:spacing w:after="0" w:line="240" w:lineRule="auto"/>
      </w:pPr>
      <w:r>
        <w:separator/>
      </w:r>
    </w:p>
  </w:footnote>
  <w:footnote w:type="continuationSeparator" w:id="0">
    <w:p w14:paraId="7D6F95D7" w14:textId="77777777" w:rsidR="00D82843" w:rsidRDefault="00D82843" w:rsidP="00181C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B9F93C" w14:textId="77777777" w:rsidR="00181CC7" w:rsidRDefault="00181CC7">
    <w:pPr>
      <w:pStyle w:val="Nagwek"/>
      <w:jc w:val="right"/>
      <w:rPr>
        <w:color w:val="4472C4" w:themeColor="accent1"/>
      </w:rPr>
    </w:pPr>
  </w:p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0"/>
      <w:gridCol w:w="7082"/>
    </w:tblGrid>
    <w:tr w:rsidR="00181CC7" w14:paraId="29E7E574" w14:textId="77777777" w:rsidTr="003A48B6">
      <w:tc>
        <w:tcPr>
          <w:tcW w:w="1980" w:type="dxa"/>
        </w:tcPr>
        <w:p w14:paraId="519B37A8" w14:textId="77777777" w:rsidR="00181CC7" w:rsidRDefault="00181CC7" w:rsidP="00181CC7">
          <w:pPr>
            <w:pStyle w:val="Nagwek"/>
          </w:pPr>
          <w:r>
            <w:rPr>
              <w:rFonts w:ascii="Arial Narrow" w:hAnsi="Arial Narrow"/>
              <w:b/>
              <w:noProof/>
            </w:rPr>
            <w:drawing>
              <wp:inline distT="0" distB="0" distL="0" distR="0" wp14:anchorId="405A6E2E" wp14:editId="6841A8C9">
                <wp:extent cx="1051560" cy="714888"/>
                <wp:effectExtent l="0" t="0" r="0" b="9525"/>
                <wp:docPr id="1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64954" cy="72399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82" w:type="dxa"/>
        </w:tcPr>
        <w:p w14:paraId="4AB2FF19" w14:textId="77777777" w:rsidR="00181CC7" w:rsidRDefault="00181CC7" w:rsidP="00181CC7">
          <w:pPr>
            <w:pStyle w:val="Nagwek"/>
          </w:pPr>
        </w:p>
        <w:p w14:paraId="4FF13E78" w14:textId="77777777" w:rsidR="00181CC7" w:rsidRPr="00A22FAF" w:rsidRDefault="00181CC7" w:rsidP="00181CC7">
          <w:pPr>
            <w:pStyle w:val="Nagwek"/>
            <w:jc w:val="center"/>
            <w:rPr>
              <w:rFonts w:ascii="Times New Roman" w:hAnsi="Times New Roman" w:cs="Times New Roman"/>
              <w:i/>
              <w:iCs/>
              <w:color w:val="2E74B5" w:themeColor="accent5" w:themeShade="BF"/>
            </w:rPr>
          </w:pPr>
          <w:r w:rsidRPr="00A22FAF">
            <w:rPr>
              <w:rFonts w:ascii="Times New Roman" w:hAnsi="Times New Roman" w:cs="Times New Roman"/>
              <w:i/>
              <w:iCs/>
              <w:color w:val="2E74B5" w:themeColor="accent5" w:themeShade="BF"/>
            </w:rPr>
            <w:t>Żłobek „Niebiańska Kraina” w Cieszynie</w:t>
          </w:r>
        </w:p>
        <w:p w14:paraId="74F65A02" w14:textId="77777777" w:rsidR="00181CC7" w:rsidRDefault="00181CC7" w:rsidP="00181CC7">
          <w:pPr>
            <w:pStyle w:val="Nagwek"/>
            <w:jc w:val="center"/>
          </w:pPr>
          <w:r w:rsidRPr="00A22FAF">
            <w:rPr>
              <w:rFonts w:ascii="Times New Roman" w:hAnsi="Times New Roman" w:cs="Times New Roman"/>
              <w:i/>
              <w:iCs/>
              <w:color w:val="2E74B5" w:themeColor="accent5" w:themeShade="BF"/>
            </w:rPr>
            <w:t>Pl. Dominikański 3, 43-400 Cieszyn</w:t>
          </w:r>
        </w:p>
      </w:tc>
    </w:tr>
  </w:tbl>
  <w:p w14:paraId="2828E702" w14:textId="2DFEA295" w:rsidR="00181CC7" w:rsidRDefault="00181CC7">
    <w:pPr>
      <w:pStyle w:val="Nagwek"/>
      <w:pBdr>
        <w:bottom w:val="single" w:sz="6" w:space="1" w:color="auto"/>
      </w:pBdr>
    </w:pPr>
  </w:p>
  <w:p w14:paraId="606F6EE8" w14:textId="77777777" w:rsidR="00181CC7" w:rsidRDefault="00181CC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F41AAB"/>
    <w:multiLevelType w:val="multilevel"/>
    <w:tmpl w:val="8A4C1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B855D3"/>
    <w:multiLevelType w:val="multilevel"/>
    <w:tmpl w:val="76041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47619E"/>
    <w:multiLevelType w:val="multilevel"/>
    <w:tmpl w:val="5A1A2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C52A9A"/>
    <w:multiLevelType w:val="multilevel"/>
    <w:tmpl w:val="313C3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0292FEE"/>
    <w:multiLevelType w:val="multilevel"/>
    <w:tmpl w:val="E2A45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0C6341C"/>
    <w:multiLevelType w:val="multilevel"/>
    <w:tmpl w:val="BEE88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EC957A9"/>
    <w:multiLevelType w:val="multilevel"/>
    <w:tmpl w:val="5AC6C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1"/>
  </w:num>
  <w:num w:numId="5">
    <w:abstractNumId w:val="6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CC7"/>
    <w:rsid w:val="00022003"/>
    <w:rsid w:val="00181CC7"/>
    <w:rsid w:val="002A32EA"/>
    <w:rsid w:val="004D4124"/>
    <w:rsid w:val="00713364"/>
    <w:rsid w:val="00A4026E"/>
    <w:rsid w:val="00D82843"/>
    <w:rsid w:val="00E9006D"/>
    <w:rsid w:val="00F86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EB64DB"/>
  <w15:chartTrackingRefBased/>
  <w15:docId w15:val="{CD0E4A05-8983-4985-BE58-6B97CEC4F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81CC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81C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81CC7"/>
  </w:style>
  <w:style w:type="paragraph" w:styleId="Stopka">
    <w:name w:val="footer"/>
    <w:basedOn w:val="Normalny"/>
    <w:link w:val="StopkaZnak"/>
    <w:uiPriority w:val="99"/>
    <w:unhideWhenUsed/>
    <w:rsid w:val="00181C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81CC7"/>
  </w:style>
  <w:style w:type="table" w:styleId="Tabela-Siatka">
    <w:name w:val="Table Grid"/>
    <w:basedOn w:val="Standardowy"/>
    <w:uiPriority w:val="39"/>
    <w:rsid w:val="00181C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133</Words>
  <Characters>800</Characters>
  <Application>Microsoft Office Word</Application>
  <DocSecurity>0</DocSecurity>
  <Lines>6</Lines>
  <Paragraphs>1</Paragraphs>
  <ScaleCrop>false</ScaleCrop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Barbara</cp:lastModifiedBy>
  <cp:revision>5</cp:revision>
  <dcterms:created xsi:type="dcterms:W3CDTF">2025-11-20T07:35:00Z</dcterms:created>
  <dcterms:modified xsi:type="dcterms:W3CDTF">2025-12-30T08:51:00Z</dcterms:modified>
</cp:coreProperties>
</file>